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  <w:t>凤泉区行政执法监督员申请（推荐）表</w:t>
      </w:r>
    </w:p>
    <w:tbl>
      <w:tblPr>
        <w:tblStyle w:val="3"/>
        <w:tblW w:w="97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36"/>
        <w:gridCol w:w="316"/>
        <w:gridCol w:w="1137"/>
        <w:gridCol w:w="810"/>
        <w:gridCol w:w="989"/>
        <w:gridCol w:w="466"/>
        <w:gridCol w:w="808"/>
        <w:gridCol w:w="1765"/>
        <w:gridCol w:w="2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75" w:type="dxa"/>
            <w:gridSpan w:val="3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8179" w:type="dxa"/>
            <w:gridSpan w:val="7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75" w:type="dxa"/>
            <w:gridSpan w:val="3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179" w:type="dxa"/>
            <w:gridSpan w:val="7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754" w:type="dxa"/>
            <w:gridSpan w:val="10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9754" w:type="dxa"/>
            <w:gridSpan w:val="10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252" w:type="dxa"/>
            <w:gridSpan w:val="4"/>
            <w:noWrap w:val="0"/>
            <w:vAlign w:val="bottom"/>
          </w:tcPr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adjustRightInd w:val="0"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司法局意见</w:t>
            </w:r>
          </w:p>
        </w:tc>
        <w:tc>
          <w:tcPr>
            <w:tcW w:w="3969" w:type="dxa"/>
            <w:gridSpan w:val="2"/>
            <w:noWrap w:val="0"/>
            <w:vAlign w:val="bottom"/>
          </w:tcPr>
          <w:p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adjustRightInd w:val="0"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发证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编号</w:t>
            </w:r>
          </w:p>
        </w:tc>
        <w:tc>
          <w:tcPr>
            <w:tcW w:w="3252" w:type="dxa"/>
            <w:gridSpan w:val="4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495" w:type="dxa"/>
            <w:gridSpan w:val="8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pacing w:line="360" w:lineRule="exact"/>
        <w:jc w:val="lef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填表说明：无工作单位的，“工作单位”填“无”，“单位地址”填现居住地</w:t>
      </w:r>
    </w:p>
    <w:p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FBEDE9F"/>
    <w:rsid w:val="FBCD1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2026-04-14T16:48:09Z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