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eastAsia="方正小标宋简体" w:cs="Times New Roman"/>
          <w:b w:val="0"/>
          <w:bCs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20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20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年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度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第二批财政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专项扶贫资金</w:t>
      </w:r>
      <w:r>
        <w:rPr>
          <w:rFonts w:hint="eastAsia" w:eastAsia="方正小标宋简体" w:cs="Times New Roman"/>
          <w:b w:val="0"/>
          <w:bCs w:val="0"/>
          <w:sz w:val="44"/>
          <w:szCs w:val="44"/>
          <w:lang w:eastAsia="zh-CN"/>
        </w:rPr>
        <w:t>分配</w:t>
      </w:r>
      <w:r>
        <w:rPr>
          <w:rFonts w:hint="eastAsia" w:eastAsia="方正小标宋简体" w:cs="Times New Roman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eastAsia="方正小标宋简体" w:cs="Times New Roman"/>
          <w:b w:val="0"/>
          <w:bCs w:val="0"/>
          <w:sz w:val="44"/>
          <w:szCs w:val="44"/>
          <w:lang w:eastAsia="zh-CN"/>
        </w:rPr>
        <w:t>情况公告公示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为进一步加强扶贫项目资金监督管理，加大社会监督力度，确保扶贫资金足额及时到位，充分发挥扶贫资金的使用效益,现将2020年第二批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财政专项扶贫资金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分配使用情况公告公示如下：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资金来源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根据《新乡市财政局 新乡市扶贫开发办公室关于下达2020年中央和省级财政专项扶贫（扶贫发展）资金的通知》（新财预〔2020〕99号）文件,安排我区第二批扶贫资金共计434万元，其中：中央资金336万元，省级资金98万元。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分配原则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 xml:space="preserve">根据凤泉区实际情况，经区脱贫攻坚领导小组研究确定，结合项目申请、准备等因素，按照以下原则分配资金：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（一）项目申报必须符合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 w:bidi="ar"/>
        </w:rPr>
        <w:t xml:space="preserve">法律规定，必须有政策依据，必须符合我区经济发展实际。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（二）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 w:bidi="ar"/>
        </w:rPr>
        <w:t xml:space="preserve">必须量力而行，结合财力状况安排专项资金。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（三）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 w:bidi="ar"/>
        </w:rPr>
        <w:t xml:space="preserve">必须公开公正，项目确定实行联合会审、科学决策的筛选机制。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项目具体安排情况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根据《凤泉区脱贫攻坚工作指挥部关于2020年度第二批财政专项扶贫资金安排的通知》（凤脱指〔2020〕14号）要求，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凤泉区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2020年度第二批财政专项扶贫资金434万元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安排用于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产业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项目。资金安排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0" w:lineRule="exact"/>
        <w:ind w:firstLine="640" w:firstLineChars="200"/>
        <w:textAlignment w:val="auto"/>
        <w:rPr>
          <w:rFonts w:hint="eastAsia" w:eastAsia="仿宋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-6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2020年凤泉区耿黄镇花卉苗木种植项目资金280万元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shd w:val="clear" w:color="auto" w:fill="FFFFFF"/>
          <w:lang w:val="en-US" w:eastAsia="zh-CN"/>
        </w:rPr>
        <w:t>（中央资金280万元）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责任单位：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耿黄镇人民政府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570" w:lineRule="exact"/>
        <w:ind w:left="0" w:leftChars="0" w:firstLine="596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1"/>
          <w:sz w:val="32"/>
          <w:szCs w:val="32"/>
          <w:shd w:val="clear" w:color="auto" w:fill="FFFFFF"/>
          <w:lang w:val="en-US" w:eastAsia="zh-CN"/>
        </w:rPr>
        <w:t xml:space="preserve">2020年大块镇小块村田园牧歌项目追加资金154万元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（中央资金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56万元，省级资金98万元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责任单位：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大块镇人民政府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监督电话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举报电话：0373-3918197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"mailto:fqcznyg@126.com"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fqcznyg@126.com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凤泉区扶贫开发办公室：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举报电话：0373-3931810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"mailto:fqqfpb@163.com"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fqqfpb@163.com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扶贫监督举报电话:12317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200"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200"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200"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200"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200"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2020年5月29号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F0E69"/>
    <w:multiLevelType w:val="singleLevel"/>
    <w:tmpl w:val="317F0E6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6D0D66A"/>
    <w:multiLevelType w:val="singleLevel"/>
    <w:tmpl w:val="66D0D66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E4C90"/>
    <w:rsid w:val="102C1E07"/>
    <w:rsid w:val="19DB2FB0"/>
    <w:rsid w:val="2AC427B1"/>
    <w:rsid w:val="2EC439F6"/>
    <w:rsid w:val="340C7BB3"/>
    <w:rsid w:val="38335480"/>
    <w:rsid w:val="38AC7FCA"/>
    <w:rsid w:val="415A7B5E"/>
    <w:rsid w:val="41B174C9"/>
    <w:rsid w:val="4A1A3879"/>
    <w:rsid w:val="4F2F3AE9"/>
    <w:rsid w:val="523C3218"/>
    <w:rsid w:val="64DC490F"/>
    <w:rsid w:val="67343246"/>
    <w:rsid w:val="703A15CB"/>
    <w:rsid w:val="7579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2020-05-28T00:25:00Z</dcterms:created>
  <dc:creator>Administrator.PCOS-1808281354</dc:creator>
  <cp:lastModifiedBy>Administrator</cp:lastModifiedBy>
  <cp:lastPrinted>2020-05-29T02:29:00Z</cp:lastPrinted>
  <dcterms:modified xsi:type="dcterms:W3CDTF">2020-05-29T04:06:59Z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