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40</w:t>
            </w:r>
          </w:p>
        </w:tc>
        <w:tc>
          <w:tcPr>
            <w:tcW w:w="209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其他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申请医疗救助审核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</w:tbl>
    <w:p>
      <w:pPr>
        <w:jc w:val="both"/>
        <w:rPr>
          <w:rFonts w:hint="eastAsia"/>
          <w:sz w:val="36"/>
          <w:szCs w:val="36"/>
        </w:rPr>
      </w:pPr>
      <w:r>
        <w:rPr>
          <w:rFonts w:hint="eastAsia"/>
          <w:lang w:val="en-US" w:eastAsia="zh-CN"/>
        </w:rPr>
        <w:t xml:space="preserve">                  </w:t>
      </w:r>
    </w:p>
    <w:tbl>
      <w:tblPr>
        <w:tblStyle w:val="5"/>
        <w:tblpPr w:leftFromText="180" w:rightFromText="180" w:vertAnchor="text" w:horzAnchor="page" w:tblpX="4005" w:tblpY="406"/>
        <w:tblW w:w="39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3966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 w:val="30"/>
                <w:szCs w:val="30"/>
              </w:rPr>
              <w:pict>
                <v:line id="直线 629" o:spid="_x0000_s1033" o:spt="20" style="position:absolute;left:0pt;margin-left:89.5pt;margin-top:30.65pt;height:29.2pt;width:0pt;z-index:251785216;mso-width-relative:page;mso-height-relative:page;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/>
                <w:lang w:eastAsia="zh-CN"/>
              </w:rPr>
              <w:t>低保家庭人员住院出院后</w:t>
            </w:r>
          </w:p>
        </w:tc>
      </w:tr>
    </w:tbl>
    <w:p>
      <w:pPr>
        <w:rPr>
          <w:rFonts w:hint="eastAsia"/>
          <w:sz w:val="36"/>
          <w:szCs w:val="36"/>
        </w:rPr>
      </w:pPr>
    </w:p>
    <w:p>
      <w:pPr>
        <w:rPr>
          <w:rFonts w:hint="eastAsia"/>
          <w:sz w:val="36"/>
          <w:szCs w:val="36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5"/>
        <w:tblpPr w:leftFromText="180" w:rightFromText="180" w:vertAnchor="text" w:horzAnchor="page" w:tblpX="2602" w:tblpY="72"/>
        <w:tblOverlap w:val="never"/>
        <w:tblW w:w="70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709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tabs>
                <w:tab w:val="left" w:pos="1116"/>
              </w:tabs>
              <w:bidi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申请人持身份证、户口本、住院费用结算单、住院证、出院证明、缴费发票、城镇居民基本医疗保险、银行个人结算首页，向户口所在地的街道办提出申请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30"/>
                <w:szCs w:val="30"/>
              </w:rPr>
              <w:pict>
                <v:line id="直线 630" o:spid="_x0000_s1036" o:spt="20" style="position:absolute;left:0pt;margin-left:219.25pt;margin-top:33.5pt;height:29.2pt;width:0pt;z-index:251916288;mso-width-relative:page;mso-height-relative:page;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line>
              </w:pic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 w:val="0"/>
        <w:numPr>
          <w:ilvl w:val="0"/>
          <w:numId w:val="0"/>
        </w:numPr>
        <w:tabs>
          <w:tab w:val="left" w:pos="1419"/>
        </w:tabs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eastAsia="宋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sz w:val="30"/>
          <w:szCs w:val="30"/>
        </w:rPr>
        <w:pict>
          <v:line id="_x0000_s1037" o:spid="_x0000_s1037" o:spt="20" style="position:absolute;left:0pt;margin-left:107.2pt;margin-top:8.8pt;height:29.2pt;width:0pt;z-index:252175360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line>
        </w:pict>
      </w:r>
    </w:p>
    <w:p>
      <w:pPr>
        <w:bidi w:val="0"/>
        <w:rPr>
          <w:rFonts w:hint="default"/>
          <w:lang w:val="en-US" w:eastAsia="zh-CN"/>
        </w:rPr>
      </w:pPr>
    </w:p>
    <w:tbl>
      <w:tblPr>
        <w:tblStyle w:val="5"/>
        <w:tblpPr w:leftFromText="180" w:rightFromText="180" w:vertAnchor="text" w:horzAnchor="page" w:tblpX="2692" w:tblpY="96"/>
        <w:tblOverlap w:val="never"/>
        <w:tblW w:w="6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144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520" w:type="dxa"/>
            <w:noWrap w:val="0"/>
            <w:vAlign w:val="top"/>
          </w:tcPr>
          <w:p>
            <w:pPr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经街道办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便民服务中心</w:t>
            </w:r>
            <w:r>
              <w:rPr>
                <w:rFonts w:hint="eastAsia"/>
                <w:lang w:eastAsia="zh-CN"/>
              </w:rPr>
              <w:t>审核资料合格后上报民政局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widowControl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经街道办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便民服务中心</w:t>
            </w:r>
            <w:r>
              <w:rPr>
                <w:rFonts w:hint="eastAsia"/>
                <w:lang w:eastAsia="zh-CN"/>
              </w:rPr>
              <w:t>审核资料不合格，退回资料并说明原因</w:t>
            </w:r>
          </w:p>
        </w:tc>
      </w:tr>
    </w:tbl>
    <w:p>
      <w:pPr>
        <w:tabs>
          <w:tab w:val="left" w:pos="3924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bidi w:val="0"/>
        <w:rPr>
          <w:rFonts w:hint="default" w:eastAsia="宋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sz w:val="30"/>
          <w:szCs w:val="30"/>
        </w:rPr>
        <w:pict>
          <v:line id="_x0000_s1038" o:spid="_x0000_s1038" o:spt="20" style="position:absolute;left:0pt;margin-left:109.45pt;margin-top:7.3pt;height:29.2pt;width:0pt;z-index:252434432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line>
        </w:pict>
      </w:r>
      <w:r>
        <w:rPr>
          <w:rFonts w:hint="eastAsia"/>
          <w:sz w:val="30"/>
          <w:szCs w:val="30"/>
        </w:rPr>
        <w:pict>
          <v:line id="直线 631" o:spid="_x0000_s1035" o:spt="20" style="position:absolute;left:0pt;margin-left:271.85pt;margin-top:6.6pt;height:29.2pt;width:0pt;z-index:25178726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line>
        </w:pict>
      </w:r>
    </w:p>
    <w:p>
      <w:pPr>
        <w:bidi w:val="0"/>
        <w:rPr>
          <w:rFonts w:hint="default"/>
          <w:lang w:val="en-US" w:eastAsia="zh-CN"/>
        </w:rPr>
      </w:pPr>
    </w:p>
    <w:tbl>
      <w:tblPr>
        <w:tblStyle w:val="5"/>
        <w:tblpPr w:leftFromText="180" w:rightFromText="180" w:vertAnchor="text" w:horzAnchor="page" w:tblpX="3517" w:tblpY="111"/>
        <w:tblW w:w="5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5400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区</w:t>
            </w:r>
            <w:bookmarkStart w:id="0" w:name="_GoBack"/>
            <w:bookmarkEnd w:id="0"/>
            <w:r>
              <w:rPr>
                <w:rFonts w:hint="eastAsia"/>
                <w:lang w:eastAsia="zh-CN"/>
              </w:rPr>
              <w:t>民政局审核并发放救助金</w:t>
            </w:r>
          </w:p>
        </w:tc>
      </w:tr>
    </w:tbl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center"/>
        <w:rPr>
          <w:rFonts w:hint="default"/>
          <w:lang w:val="en-US" w:eastAsia="zh-CN"/>
        </w:rPr>
      </w:pPr>
    </w:p>
    <w:p>
      <w:pPr>
        <w:bidi w:val="0"/>
        <w:rPr>
          <w:rFonts w:hint="default" w:eastAsia="宋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spacing w:line="240" w:lineRule="atLeast"/>
        <w:jc w:val="center"/>
        <w:rPr>
          <w:rFonts w:ascii="宋体"/>
          <w:sz w:val="30"/>
          <w:szCs w:val="30"/>
        </w:rPr>
      </w:pPr>
    </w:p>
    <w:p>
      <w:pPr>
        <w:spacing w:line="240" w:lineRule="atLeast"/>
        <w:jc w:val="center"/>
      </w:pPr>
    </w:p>
    <w:p>
      <w:pPr>
        <w:tabs>
          <w:tab w:val="left" w:pos="6660"/>
        </w:tabs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026C"/>
    <w:rsid w:val="0005343B"/>
    <w:rsid w:val="0008026C"/>
    <w:rsid w:val="000E03D2"/>
    <w:rsid w:val="00AD3631"/>
    <w:rsid w:val="00C51897"/>
    <w:rsid w:val="00FF0CE7"/>
    <w:rsid w:val="06225F2B"/>
    <w:rsid w:val="21FD4A59"/>
    <w:rsid w:val="3492021A"/>
    <w:rsid w:val="3517005B"/>
    <w:rsid w:val="54432E52"/>
    <w:rsid w:val="54D46E40"/>
    <w:rsid w:val="5F3B7323"/>
    <w:rsid w:val="64546244"/>
    <w:rsid w:val="74042C30"/>
    <w:rsid w:val="76E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8">
    <w:name w:val="p0"/>
    <w:basedOn w:val="1"/>
    <w:qFormat/>
    <w:uiPriority w:val="99"/>
    <w:pPr>
      <w:widowControl/>
    </w:pPr>
    <w:rPr>
      <w:rFonts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36"/>
    <customShpInfo spid="_x0000_s1037"/>
    <customShpInfo spid="_x0000_s1038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14</Words>
  <Characters>84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2017-08-03T08:39:00Z</dcterms:created>
  <dc:creator>Administrator</dc:creator>
  <cp:lastModifiedBy>fqqbb</cp:lastModifiedBy>
  <dcterms:modified xsi:type="dcterms:W3CDTF">2020-06-04T02:52:31Z</dcterms:modified>
  <dc:title>权力序号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